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60" w:rsidRDefault="009B3C9B" w:rsidP="00154ECF">
      <w:pPr>
        <w:pStyle w:val="NoSpacing"/>
        <w:rPr>
          <w:sz w:val="20"/>
          <w:szCs w:val="20"/>
        </w:rPr>
      </w:pPr>
      <w:r>
        <w:rPr>
          <w:sz w:val="20"/>
          <w:szCs w:val="20"/>
        </w:rPr>
        <w:t xml:space="preserve">                                                                                                          </w:t>
      </w:r>
      <w:r w:rsidR="000E3E63">
        <w:rPr>
          <w:sz w:val="20"/>
          <w:szCs w:val="20"/>
        </w:rPr>
        <w:t xml:space="preserve">      </w:t>
      </w:r>
      <w:bookmarkStart w:id="0" w:name="_GoBack"/>
      <w:bookmarkEnd w:id="0"/>
      <w:r w:rsidR="000E3E63">
        <w:rPr>
          <w:sz w:val="20"/>
          <w:szCs w:val="20"/>
        </w:rPr>
        <w:t xml:space="preserve"> </w:t>
      </w:r>
      <w:r>
        <w:rPr>
          <w:sz w:val="20"/>
          <w:szCs w:val="20"/>
        </w:rPr>
        <w:t xml:space="preserve"> </w:t>
      </w:r>
      <w:r w:rsidR="000E3E63">
        <w:rPr>
          <w:sz w:val="20"/>
          <w:szCs w:val="20"/>
        </w:rPr>
        <w:t>prepared by:</w:t>
      </w:r>
      <w:r>
        <w:rPr>
          <w:sz w:val="20"/>
          <w:szCs w:val="20"/>
        </w:rPr>
        <w:t xml:space="preserve">  Carol Hamill  </w:t>
      </w:r>
      <w:hyperlink r:id="rId4" w:history="1">
        <w:r w:rsidRPr="00B72281">
          <w:rPr>
            <w:rStyle w:val="Hyperlink"/>
            <w:sz w:val="20"/>
            <w:szCs w:val="20"/>
          </w:rPr>
          <w:t>hamill@island.net</w:t>
        </w:r>
      </w:hyperlink>
    </w:p>
    <w:p w:rsidR="009B3C9B" w:rsidRDefault="009B3C9B" w:rsidP="00154ECF">
      <w:pPr>
        <w:pStyle w:val="NoSpacing"/>
        <w:rPr>
          <w:sz w:val="20"/>
          <w:szCs w:val="20"/>
        </w:rPr>
      </w:pPr>
    </w:p>
    <w:p w:rsidR="00F7449E" w:rsidRDefault="00072E80" w:rsidP="00154ECF">
      <w:pPr>
        <w:pStyle w:val="NoSpacing"/>
        <w:rPr>
          <w:sz w:val="20"/>
          <w:szCs w:val="20"/>
        </w:rPr>
      </w:pPr>
      <w:r>
        <w:rPr>
          <w:sz w:val="20"/>
          <w:szCs w:val="20"/>
        </w:rPr>
        <w:t xml:space="preserve">Thoughts on </w:t>
      </w:r>
      <w:r w:rsidR="00E20CCB">
        <w:rPr>
          <w:sz w:val="20"/>
          <w:szCs w:val="20"/>
        </w:rPr>
        <w:t>the</w:t>
      </w:r>
      <w:r w:rsidR="00ED64E2">
        <w:rPr>
          <w:sz w:val="20"/>
          <w:szCs w:val="20"/>
        </w:rPr>
        <w:t xml:space="preserve">:  </w:t>
      </w:r>
      <w:r w:rsidR="00E20CCB">
        <w:rPr>
          <w:sz w:val="20"/>
          <w:szCs w:val="20"/>
        </w:rPr>
        <w:t xml:space="preserve"> </w:t>
      </w:r>
      <w:r w:rsidR="00154ECF" w:rsidRPr="00ED64E2">
        <w:rPr>
          <w:b/>
          <w:sz w:val="20"/>
          <w:szCs w:val="20"/>
        </w:rPr>
        <w:t>O</w:t>
      </w:r>
      <w:r w:rsidR="00A231AC">
        <w:rPr>
          <w:b/>
          <w:sz w:val="20"/>
          <w:szCs w:val="20"/>
        </w:rPr>
        <w:t>fficial Community Plan (OCP)</w:t>
      </w:r>
      <w:r w:rsidR="00154ECF" w:rsidRPr="00ED64E2">
        <w:rPr>
          <w:b/>
          <w:sz w:val="20"/>
          <w:szCs w:val="20"/>
        </w:rPr>
        <w:t xml:space="preserve"> Phase 1 - Community Survey</w:t>
      </w:r>
      <w:r w:rsidR="00E20CCB" w:rsidRPr="00ED64E2">
        <w:rPr>
          <w:b/>
          <w:sz w:val="20"/>
          <w:szCs w:val="20"/>
        </w:rPr>
        <w:t xml:space="preserve"> Questions</w:t>
      </w:r>
    </w:p>
    <w:p w:rsidR="00154ECF" w:rsidRDefault="00072E80" w:rsidP="00154ECF">
      <w:pPr>
        <w:pStyle w:val="NoSpacing"/>
        <w:rPr>
          <w:sz w:val="20"/>
          <w:szCs w:val="20"/>
        </w:rPr>
      </w:pPr>
      <w:r>
        <w:rPr>
          <w:sz w:val="20"/>
          <w:szCs w:val="20"/>
        </w:rPr>
        <w:t xml:space="preserve">survey at:   </w:t>
      </w:r>
      <w:hyperlink r:id="rId5" w:history="1">
        <w:r w:rsidRPr="002A68ED">
          <w:rPr>
            <w:rStyle w:val="Hyperlink"/>
            <w:sz w:val="20"/>
            <w:szCs w:val="20"/>
          </w:rPr>
          <w:t>https://www.saanich.ca/EN/main/community/community-planning/official-community-plan-ocp/strategic-ocp-update.html</w:t>
        </w:r>
      </w:hyperlink>
    </w:p>
    <w:p w:rsidR="00072E80" w:rsidRDefault="00072E80" w:rsidP="00154ECF">
      <w:pPr>
        <w:pStyle w:val="NoSpacing"/>
        <w:rPr>
          <w:sz w:val="20"/>
          <w:szCs w:val="20"/>
        </w:rPr>
      </w:pPr>
    </w:p>
    <w:p w:rsidR="00E20CCB" w:rsidRDefault="00517143" w:rsidP="00ED64E2">
      <w:pPr>
        <w:pStyle w:val="NoSpacing"/>
        <w:ind w:left="720"/>
        <w:rPr>
          <w:i/>
          <w:sz w:val="20"/>
          <w:szCs w:val="20"/>
          <w:lang w:eastAsia="en-CA"/>
        </w:rPr>
      </w:pPr>
      <w:r>
        <w:rPr>
          <w:sz w:val="20"/>
          <w:szCs w:val="20"/>
        </w:rPr>
        <w:t xml:space="preserve">Question  </w:t>
      </w:r>
      <w:r w:rsidR="00E20CCB" w:rsidRPr="00E20CCB">
        <w:rPr>
          <w:i/>
          <w:sz w:val="20"/>
          <w:szCs w:val="20"/>
          <w:lang w:eastAsia="en-CA"/>
        </w:rPr>
        <w:t>1) Within Neighbourhood areas, typically we would consider smaller-scale housing forms for infill (e.g., house-plexes, small townhouse projects). What criteria or factors should be considered when assessing how to support these types of smaller-scale infill applications?</w:t>
      </w:r>
    </w:p>
    <w:p w:rsidR="00517143" w:rsidRDefault="00517143" w:rsidP="00505419">
      <w:pPr>
        <w:pStyle w:val="NoSpacing"/>
        <w:ind w:left="720"/>
        <w:rPr>
          <w:i/>
          <w:sz w:val="20"/>
          <w:szCs w:val="20"/>
          <w:lang w:eastAsia="en-CA"/>
        </w:rPr>
      </w:pPr>
    </w:p>
    <w:p w:rsidR="00517143" w:rsidRDefault="00517143" w:rsidP="00517143">
      <w:pPr>
        <w:pStyle w:val="NoSpacing"/>
        <w:rPr>
          <w:sz w:val="20"/>
          <w:szCs w:val="20"/>
        </w:rPr>
      </w:pPr>
      <w:r>
        <w:rPr>
          <w:sz w:val="20"/>
          <w:szCs w:val="20"/>
        </w:rPr>
        <w:t>The first two questions infer that all “Neighbourhood areas” are essentially the same</w:t>
      </w:r>
      <w:r w:rsidR="00A231AC">
        <w:rPr>
          <w:sz w:val="20"/>
          <w:szCs w:val="20"/>
        </w:rPr>
        <w:t xml:space="preserve">, without regard for neighbourhood characteristics. </w:t>
      </w:r>
      <w:r>
        <w:rPr>
          <w:sz w:val="20"/>
          <w:szCs w:val="20"/>
        </w:rPr>
        <w:t>Why are there so few applications for construction of these alternative infill types?  Saanich Planning must know what criteria are needed to promote the missing middle. What are other cities doing to promote the missing middle?</w:t>
      </w:r>
    </w:p>
    <w:p w:rsidR="008E0696" w:rsidRDefault="008E0696" w:rsidP="00517143">
      <w:pPr>
        <w:pStyle w:val="NoSpacing"/>
        <w:rPr>
          <w:sz w:val="20"/>
          <w:szCs w:val="20"/>
        </w:rPr>
      </w:pPr>
    </w:p>
    <w:p w:rsidR="00517143" w:rsidRPr="00E20CCB" w:rsidRDefault="00517143" w:rsidP="00505419">
      <w:pPr>
        <w:pStyle w:val="NoSpacing"/>
        <w:ind w:left="720"/>
        <w:rPr>
          <w:i/>
          <w:sz w:val="20"/>
          <w:szCs w:val="20"/>
          <w:lang w:eastAsia="en-CA"/>
        </w:rPr>
      </w:pPr>
    </w:p>
    <w:p w:rsidR="00E20CCB" w:rsidRPr="00E20CCB" w:rsidRDefault="00E20CCB" w:rsidP="00505419">
      <w:pPr>
        <w:pStyle w:val="NoSpacing"/>
        <w:ind w:left="720"/>
        <w:rPr>
          <w:i/>
          <w:sz w:val="20"/>
          <w:szCs w:val="20"/>
          <w:lang w:eastAsia="en-CA"/>
        </w:rPr>
      </w:pPr>
      <w:r w:rsidRPr="00E20CCB">
        <w:rPr>
          <w:i/>
          <w:sz w:val="20"/>
          <w:szCs w:val="20"/>
          <w:lang w:eastAsia="en-CA"/>
        </w:rPr>
        <w:t>2) The current OCP supports consideration of low-rise apartments (up to four storeys) in Neighbourhoods. Recent Council direction indicates an openness to six storeys for rental and/or affordable housing within Neighbourhoods. What locations within Neighbourhoods are appropriate for this type of higher-density housing?</w:t>
      </w:r>
    </w:p>
    <w:p w:rsidR="00A13CDE" w:rsidRDefault="00A13CDE" w:rsidP="00154ECF">
      <w:pPr>
        <w:pStyle w:val="NoSpacing"/>
        <w:rPr>
          <w:sz w:val="20"/>
          <w:szCs w:val="20"/>
        </w:rPr>
      </w:pPr>
    </w:p>
    <w:p w:rsidR="005E4AA4" w:rsidRDefault="001E081D" w:rsidP="00154ECF">
      <w:pPr>
        <w:pStyle w:val="NoSpacing"/>
        <w:rPr>
          <w:sz w:val="20"/>
          <w:szCs w:val="20"/>
        </w:rPr>
      </w:pPr>
      <w:r>
        <w:rPr>
          <w:sz w:val="20"/>
          <w:szCs w:val="20"/>
        </w:rPr>
        <w:t xml:space="preserve">The second </w:t>
      </w:r>
      <w:r w:rsidR="005E4AA4">
        <w:rPr>
          <w:sz w:val="20"/>
          <w:szCs w:val="20"/>
        </w:rPr>
        <w:t>question assumes that there are locations within Nei</w:t>
      </w:r>
      <w:r w:rsidR="005F6664">
        <w:rPr>
          <w:sz w:val="20"/>
          <w:szCs w:val="20"/>
        </w:rPr>
        <w:t>gh</w:t>
      </w:r>
      <w:r w:rsidR="005E4AA4">
        <w:rPr>
          <w:sz w:val="20"/>
          <w:szCs w:val="20"/>
        </w:rPr>
        <w:t xml:space="preserve">bourhoods </w:t>
      </w:r>
      <w:r w:rsidR="005F6664">
        <w:rPr>
          <w:sz w:val="20"/>
          <w:szCs w:val="20"/>
        </w:rPr>
        <w:t>that should be e</w:t>
      </w:r>
      <w:r w:rsidR="00BB1F44">
        <w:rPr>
          <w:sz w:val="20"/>
          <w:szCs w:val="20"/>
        </w:rPr>
        <w:t>ligible for</w:t>
      </w:r>
      <w:r w:rsidR="00E3343C">
        <w:rPr>
          <w:sz w:val="20"/>
          <w:szCs w:val="20"/>
        </w:rPr>
        <w:t xml:space="preserve"> six-stor</w:t>
      </w:r>
      <w:r w:rsidR="00EA6ED7">
        <w:rPr>
          <w:sz w:val="20"/>
          <w:szCs w:val="20"/>
        </w:rPr>
        <w:t>e</w:t>
      </w:r>
      <w:r w:rsidR="00E3343C">
        <w:rPr>
          <w:sz w:val="20"/>
          <w:szCs w:val="20"/>
        </w:rPr>
        <w:t>y projects</w:t>
      </w:r>
      <w:r w:rsidR="00804E4C">
        <w:rPr>
          <w:sz w:val="20"/>
          <w:szCs w:val="20"/>
        </w:rPr>
        <w:t xml:space="preserve">. </w:t>
      </w:r>
      <w:r w:rsidR="00A40EF6">
        <w:rPr>
          <w:sz w:val="20"/>
          <w:szCs w:val="20"/>
        </w:rPr>
        <w:t xml:space="preserve"> </w:t>
      </w:r>
      <w:r w:rsidR="004B1460">
        <w:rPr>
          <w:sz w:val="20"/>
          <w:szCs w:val="20"/>
        </w:rPr>
        <w:t xml:space="preserve">Is it prudent to add six story, luxury rental units to the OCP, just because they are rental? </w:t>
      </w:r>
      <w:r w:rsidR="000C71CF">
        <w:rPr>
          <w:sz w:val="20"/>
          <w:szCs w:val="20"/>
        </w:rPr>
        <w:t xml:space="preserve"> What</w:t>
      </w:r>
      <w:r w:rsidR="00804E4C">
        <w:rPr>
          <w:sz w:val="20"/>
          <w:szCs w:val="20"/>
        </w:rPr>
        <w:t xml:space="preserve">ever is </w:t>
      </w:r>
      <w:r w:rsidR="000C71CF">
        <w:rPr>
          <w:sz w:val="20"/>
          <w:szCs w:val="20"/>
        </w:rPr>
        <w:t xml:space="preserve">allowed by </w:t>
      </w:r>
      <w:r w:rsidR="00804E4C">
        <w:rPr>
          <w:sz w:val="20"/>
          <w:szCs w:val="20"/>
        </w:rPr>
        <w:t xml:space="preserve">the OCP becomes the expectation of </w:t>
      </w:r>
      <w:r w:rsidR="00FD5C21">
        <w:rPr>
          <w:sz w:val="20"/>
          <w:szCs w:val="20"/>
        </w:rPr>
        <w:t>developer</w:t>
      </w:r>
      <w:r w:rsidR="000C71CF">
        <w:rPr>
          <w:sz w:val="20"/>
          <w:szCs w:val="20"/>
        </w:rPr>
        <w:t>s</w:t>
      </w:r>
      <w:r w:rsidR="00FD5C21">
        <w:rPr>
          <w:sz w:val="20"/>
          <w:szCs w:val="20"/>
        </w:rPr>
        <w:t xml:space="preserve"> </w:t>
      </w:r>
      <w:r w:rsidR="00804E4C">
        <w:rPr>
          <w:sz w:val="20"/>
          <w:szCs w:val="20"/>
        </w:rPr>
        <w:t>and</w:t>
      </w:r>
      <w:r w:rsidR="00EA6ED7">
        <w:rPr>
          <w:sz w:val="20"/>
          <w:szCs w:val="20"/>
        </w:rPr>
        <w:t xml:space="preserve"> they can reasonably expect that</w:t>
      </w:r>
      <w:r w:rsidR="00804E4C">
        <w:rPr>
          <w:sz w:val="20"/>
          <w:szCs w:val="20"/>
        </w:rPr>
        <w:t xml:space="preserve"> </w:t>
      </w:r>
      <w:r w:rsidR="000C71CF">
        <w:rPr>
          <w:sz w:val="20"/>
          <w:szCs w:val="20"/>
        </w:rPr>
        <w:t xml:space="preserve">height of </w:t>
      </w:r>
      <w:r w:rsidR="00804E4C">
        <w:rPr>
          <w:sz w:val="20"/>
          <w:szCs w:val="20"/>
        </w:rPr>
        <w:t xml:space="preserve">project to be approved. </w:t>
      </w:r>
      <w:r w:rsidR="00A13CDE">
        <w:rPr>
          <w:sz w:val="20"/>
          <w:szCs w:val="20"/>
        </w:rPr>
        <w:t xml:space="preserve"> If the max</w:t>
      </w:r>
      <w:r w:rsidR="00FD5C21">
        <w:rPr>
          <w:sz w:val="20"/>
          <w:szCs w:val="20"/>
        </w:rPr>
        <w:t>imum</w:t>
      </w:r>
      <w:r w:rsidR="00A13CDE">
        <w:rPr>
          <w:sz w:val="20"/>
          <w:szCs w:val="20"/>
        </w:rPr>
        <w:t xml:space="preserve"> height is set at four storeys, there is still the option for a </w:t>
      </w:r>
      <w:r w:rsidR="00FD5C21">
        <w:rPr>
          <w:sz w:val="20"/>
          <w:szCs w:val="20"/>
        </w:rPr>
        <w:t>developer</w:t>
      </w:r>
      <w:r w:rsidR="00A13CDE">
        <w:rPr>
          <w:sz w:val="20"/>
          <w:szCs w:val="20"/>
        </w:rPr>
        <w:t xml:space="preserve"> to argue that their project </w:t>
      </w:r>
      <w:r w:rsidR="00181624">
        <w:rPr>
          <w:sz w:val="20"/>
          <w:szCs w:val="20"/>
        </w:rPr>
        <w:t>warrants</w:t>
      </w:r>
      <w:r w:rsidR="00A13CDE">
        <w:rPr>
          <w:sz w:val="20"/>
          <w:szCs w:val="20"/>
        </w:rPr>
        <w:t xml:space="preserve"> a bonus of two extra stories.</w:t>
      </w:r>
      <w:r w:rsidR="005F6664">
        <w:rPr>
          <w:sz w:val="20"/>
          <w:szCs w:val="20"/>
        </w:rPr>
        <w:t xml:space="preserve"> </w:t>
      </w:r>
      <w:r w:rsidR="004B1460">
        <w:rPr>
          <w:sz w:val="20"/>
          <w:szCs w:val="20"/>
        </w:rPr>
        <w:t>In my experience, w</w:t>
      </w:r>
      <w:r w:rsidR="00E3343C">
        <w:rPr>
          <w:sz w:val="20"/>
          <w:szCs w:val="20"/>
        </w:rPr>
        <w:t>hatever you set as the height/density limit in the OCP, becomes the base height for an experienced developer</w:t>
      </w:r>
      <w:r w:rsidR="00EA6ED7">
        <w:rPr>
          <w:sz w:val="20"/>
          <w:szCs w:val="20"/>
        </w:rPr>
        <w:t>, to use</w:t>
      </w:r>
      <w:r w:rsidR="00E3343C">
        <w:rPr>
          <w:sz w:val="20"/>
          <w:szCs w:val="20"/>
        </w:rPr>
        <w:t xml:space="preserve"> to try to get more height/density. </w:t>
      </w:r>
    </w:p>
    <w:p w:rsidR="005E4AA4" w:rsidRDefault="005E4AA4" w:rsidP="00154ECF">
      <w:pPr>
        <w:pStyle w:val="NoSpacing"/>
        <w:rPr>
          <w:sz w:val="20"/>
          <w:szCs w:val="20"/>
        </w:rPr>
      </w:pPr>
    </w:p>
    <w:p w:rsidR="000A2F49" w:rsidRDefault="000A2F49" w:rsidP="000A2F49">
      <w:pPr>
        <w:pStyle w:val="NoSpacing"/>
        <w:rPr>
          <w:sz w:val="20"/>
          <w:szCs w:val="20"/>
        </w:rPr>
      </w:pPr>
    </w:p>
    <w:p w:rsidR="000A2F49" w:rsidRPr="00072E80" w:rsidRDefault="000A2F49" w:rsidP="00ED64E2">
      <w:pPr>
        <w:pStyle w:val="NoSpacing"/>
        <w:ind w:left="720"/>
        <w:rPr>
          <w:i/>
          <w:sz w:val="20"/>
          <w:szCs w:val="20"/>
        </w:rPr>
      </w:pPr>
      <w:r w:rsidRPr="00072E80">
        <w:rPr>
          <w:i/>
          <w:sz w:val="20"/>
          <w:szCs w:val="20"/>
        </w:rPr>
        <w:t>3) Indicate your level of agreement with including Major Corridors in the OCP for increased residential density along key transit corridors.</w:t>
      </w:r>
    </w:p>
    <w:p w:rsidR="000A2F49" w:rsidRDefault="000A2F49" w:rsidP="000A2F49">
      <w:pPr>
        <w:pStyle w:val="NoSpacing"/>
        <w:rPr>
          <w:sz w:val="20"/>
          <w:szCs w:val="20"/>
        </w:rPr>
      </w:pPr>
    </w:p>
    <w:p w:rsidR="000A2F49" w:rsidRDefault="000A2F49" w:rsidP="000A2F49">
      <w:pPr>
        <w:pStyle w:val="NoSpacing"/>
        <w:rPr>
          <w:sz w:val="20"/>
          <w:szCs w:val="20"/>
        </w:rPr>
      </w:pPr>
      <w:r>
        <w:rPr>
          <w:sz w:val="20"/>
          <w:szCs w:val="20"/>
        </w:rPr>
        <w:t>The survey reader is being told that “Major Corridors will be added to the OCP” and then asked do they support the Major Corridors concept. My first reaction is, what is the point of the question?, in my opinion, it is the changes to neighbourhoods that will upset residents.</w:t>
      </w:r>
    </w:p>
    <w:p w:rsidR="00BB1F44" w:rsidRDefault="00BB1F44" w:rsidP="00154ECF">
      <w:pPr>
        <w:pStyle w:val="NoSpacing"/>
        <w:rPr>
          <w:sz w:val="20"/>
          <w:szCs w:val="20"/>
        </w:rPr>
      </w:pPr>
    </w:p>
    <w:p w:rsidR="00556757" w:rsidRDefault="00556757" w:rsidP="00154ECF">
      <w:pPr>
        <w:pStyle w:val="NoSpacing"/>
        <w:rPr>
          <w:sz w:val="20"/>
          <w:szCs w:val="20"/>
        </w:rPr>
      </w:pPr>
    </w:p>
    <w:p w:rsidR="003D789C" w:rsidRDefault="003D789C" w:rsidP="00154ECF">
      <w:pPr>
        <w:pStyle w:val="NoSpacing"/>
        <w:rPr>
          <w:sz w:val="20"/>
          <w:szCs w:val="20"/>
        </w:rPr>
      </w:pPr>
    </w:p>
    <w:p w:rsidR="00072E80" w:rsidRPr="00072E80" w:rsidRDefault="00072E80" w:rsidP="00505419">
      <w:pPr>
        <w:pStyle w:val="NoSpacing"/>
        <w:ind w:left="720"/>
        <w:rPr>
          <w:i/>
          <w:sz w:val="20"/>
          <w:szCs w:val="20"/>
        </w:rPr>
      </w:pPr>
      <w:r w:rsidRPr="00072E80">
        <w:rPr>
          <w:i/>
          <w:sz w:val="20"/>
          <w:szCs w:val="20"/>
        </w:rPr>
        <w:t>4) Do you support the proposed Major Corridors as identified on the map?</w:t>
      </w:r>
    </w:p>
    <w:p w:rsidR="00072E80" w:rsidRPr="00072E80" w:rsidRDefault="00072E80" w:rsidP="00505419">
      <w:pPr>
        <w:pStyle w:val="NoSpacing"/>
        <w:ind w:left="720"/>
        <w:rPr>
          <w:i/>
          <w:sz w:val="20"/>
          <w:szCs w:val="20"/>
        </w:rPr>
      </w:pPr>
      <w:r w:rsidRPr="00072E80">
        <w:rPr>
          <w:i/>
          <w:sz w:val="20"/>
          <w:szCs w:val="20"/>
        </w:rPr>
        <w:t>5) What are some key considerations when planning for Secondary Corridors?</w:t>
      </w:r>
    </w:p>
    <w:p w:rsidR="00072E80" w:rsidRDefault="00072E80" w:rsidP="00154ECF">
      <w:pPr>
        <w:pStyle w:val="NoSpacing"/>
        <w:rPr>
          <w:sz w:val="20"/>
          <w:szCs w:val="20"/>
        </w:rPr>
      </w:pPr>
    </w:p>
    <w:p w:rsidR="00AD2565" w:rsidRDefault="000C71CF" w:rsidP="00154ECF">
      <w:pPr>
        <w:pStyle w:val="NoSpacing"/>
        <w:rPr>
          <w:sz w:val="20"/>
          <w:szCs w:val="20"/>
        </w:rPr>
      </w:pPr>
      <w:r>
        <w:rPr>
          <w:sz w:val="20"/>
          <w:szCs w:val="20"/>
        </w:rPr>
        <w:t>As stated, t</w:t>
      </w:r>
      <w:r w:rsidR="003D789C">
        <w:rPr>
          <w:sz w:val="20"/>
          <w:szCs w:val="20"/>
        </w:rPr>
        <w:t xml:space="preserve">he detailed planning of the </w:t>
      </w:r>
      <w:r w:rsidR="00BB1F44">
        <w:rPr>
          <w:sz w:val="20"/>
          <w:szCs w:val="20"/>
        </w:rPr>
        <w:t>Major Corridors</w:t>
      </w:r>
      <w:r w:rsidR="003D789C">
        <w:rPr>
          <w:sz w:val="20"/>
          <w:szCs w:val="20"/>
        </w:rPr>
        <w:t xml:space="preserve"> will </w:t>
      </w:r>
      <w:r>
        <w:rPr>
          <w:sz w:val="20"/>
          <w:szCs w:val="20"/>
        </w:rPr>
        <w:t>be done, ‘</w:t>
      </w:r>
      <w:r w:rsidR="003D789C">
        <w:rPr>
          <w:sz w:val="20"/>
          <w:szCs w:val="20"/>
        </w:rPr>
        <w:t>corridor by corridor</w:t>
      </w:r>
      <w:r>
        <w:rPr>
          <w:sz w:val="20"/>
          <w:szCs w:val="20"/>
        </w:rPr>
        <w:t xml:space="preserve">’. </w:t>
      </w:r>
      <w:r w:rsidR="003D789C">
        <w:rPr>
          <w:sz w:val="20"/>
          <w:szCs w:val="20"/>
        </w:rPr>
        <w:t xml:space="preserve"> </w:t>
      </w:r>
      <w:r w:rsidR="00FD5C21">
        <w:rPr>
          <w:sz w:val="20"/>
          <w:szCs w:val="20"/>
        </w:rPr>
        <w:t xml:space="preserve">The same process </w:t>
      </w:r>
      <w:r>
        <w:rPr>
          <w:sz w:val="20"/>
          <w:szCs w:val="20"/>
        </w:rPr>
        <w:t xml:space="preserve">will be needed for the </w:t>
      </w:r>
      <w:r w:rsidR="00FD5C21">
        <w:rPr>
          <w:sz w:val="20"/>
          <w:szCs w:val="20"/>
        </w:rPr>
        <w:t xml:space="preserve">Secondary Corridors. </w:t>
      </w:r>
      <w:r w:rsidR="003D789C">
        <w:rPr>
          <w:sz w:val="20"/>
          <w:szCs w:val="20"/>
        </w:rPr>
        <w:t xml:space="preserve">Are there any general characteristics that all corridors </w:t>
      </w:r>
      <w:r w:rsidR="00FD5C21">
        <w:rPr>
          <w:sz w:val="20"/>
          <w:szCs w:val="20"/>
        </w:rPr>
        <w:t xml:space="preserve">share? </w:t>
      </w:r>
      <w:r>
        <w:rPr>
          <w:sz w:val="20"/>
          <w:szCs w:val="20"/>
        </w:rPr>
        <w:t xml:space="preserve"> I assume there are,</w:t>
      </w:r>
      <w:r w:rsidR="00FD5C21">
        <w:rPr>
          <w:sz w:val="20"/>
          <w:szCs w:val="20"/>
        </w:rPr>
        <w:t xml:space="preserve"> but that does not diminish the need for local</w:t>
      </w:r>
      <w:r w:rsidR="00AD2565">
        <w:rPr>
          <w:sz w:val="20"/>
          <w:szCs w:val="20"/>
        </w:rPr>
        <w:t xml:space="preserve"> corridor</w:t>
      </w:r>
      <w:r w:rsidR="00556757">
        <w:rPr>
          <w:sz w:val="20"/>
          <w:szCs w:val="20"/>
        </w:rPr>
        <w:t xml:space="preserve"> </w:t>
      </w:r>
      <w:r w:rsidR="00181624">
        <w:rPr>
          <w:sz w:val="20"/>
          <w:szCs w:val="20"/>
        </w:rPr>
        <w:t>planning</w:t>
      </w:r>
      <w:r w:rsidR="00AD2565">
        <w:rPr>
          <w:sz w:val="20"/>
          <w:szCs w:val="20"/>
        </w:rPr>
        <w:t xml:space="preserve">. I would argue that planning for secondary corridors can only be done </w:t>
      </w:r>
      <w:r w:rsidR="00FD5C21">
        <w:rPr>
          <w:sz w:val="20"/>
          <w:szCs w:val="20"/>
        </w:rPr>
        <w:t>within</w:t>
      </w:r>
      <w:r w:rsidR="00AD2565">
        <w:rPr>
          <w:sz w:val="20"/>
          <w:szCs w:val="20"/>
        </w:rPr>
        <w:t xml:space="preserve"> the neighbourhood context.</w:t>
      </w:r>
      <w:r w:rsidR="004B1460">
        <w:rPr>
          <w:sz w:val="20"/>
          <w:szCs w:val="20"/>
        </w:rPr>
        <w:t xml:space="preserve">   Do members of the public really have enough information to identify key considerations for all the secondary corridors in Saanich?</w:t>
      </w:r>
    </w:p>
    <w:p w:rsidR="00AD2565" w:rsidRDefault="00AD2565" w:rsidP="00154ECF">
      <w:pPr>
        <w:pStyle w:val="NoSpacing"/>
        <w:rPr>
          <w:sz w:val="20"/>
          <w:szCs w:val="20"/>
        </w:rPr>
      </w:pPr>
    </w:p>
    <w:p w:rsidR="00AD2565" w:rsidRDefault="00AD2565" w:rsidP="00154ECF">
      <w:pPr>
        <w:pStyle w:val="NoSpacing"/>
        <w:rPr>
          <w:sz w:val="20"/>
          <w:szCs w:val="20"/>
        </w:rPr>
      </w:pPr>
    </w:p>
    <w:p w:rsidR="00072E80" w:rsidRDefault="00ED64E2" w:rsidP="00154ECF">
      <w:pPr>
        <w:pStyle w:val="NoSpacing"/>
        <w:rPr>
          <w:sz w:val="20"/>
          <w:szCs w:val="20"/>
        </w:rPr>
      </w:pPr>
      <w:r>
        <w:rPr>
          <w:sz w:val="20"/>
          <w:szCs w:val="20"/>
        </w:rPr>
        <w:t>Please contact me if you have any questions about th</w:t>
      </w:r>
      <w:r w:rsidR="008E0696">
        <w:rPr>
          <w:sz w:val="20"/>
          <w:szCs w:val="20"/>
        </w:rPr>
        <w:t>is process or the proposed</w:t>
      </w:r>
      <w:r>
        <w:rPr>
          <w:sz w:val="20"/>
          <w:szCs w:val="20"/>
        </w:rPr>
        <w:t xml:space="preserve"> changes</w:t>
      </w:r>
      <w:r w:rsidR="008E0696">
        <w:rPr>
          <w:sz w:val="20"/>
          <w:szCs w:val="20"/>
        </w:rPr>
        <w:t xml:space="preserve">. </w:t>
      </w:r>
      <w:r w:rsidR="00A231AC">
        <w:rPr>
          <w:sz w:val="20"/>
          <w:szCs w:val="20"/>
        </w:rPr>
        <w:t>D</w:t>
      </w:r>
      <w:r>
        <w:rPr>
          <w:sz w:val="20"/>
          <w:szCs w:val="20"/>
        </w:rPr>
        <w:t xml:space="preserve">eadline to complete </w:t>
      </w:r>
      <w:r w:rsidR="008E0696">
        <w:rPr>
          <w:sz w:val="20"/>
          <w:szCs w:val="20"/>
        </w:rPr>
        <w:t xml:space="preserve">the </w:t>
      </w:r>
      <w:r>
        <w:rPr>
          <w:sz w:val="20"/>
          <w:szCs w:val="20"/>
        </w:rPr>
        <w:t xml:space="preserve">survey is </w:t>
      </w:r>
      <w:r w:rsidRPr="008E0696">
        <w:rPr>
          <w:b/>
          <w:sz w:val="20"/>
          <w:szCs w:val="20"/>
        </w:rPr>
        <w:t>Sept. 25</w:t>
      </w:r>
      <w:r>
        <w:rPr>
          <w:sz w:val="20"/>
          <w:szCs w:val="20"/>
        </w:rPr>
        <w:t>.</w:t>
      </w:r>
    </w:p>
    <w:p w:rsidR="00072E80" w:rsidRDefault="00072E80" w:rsidP="00154ECF">
      <w:pPr>
        <w:pStyle w:val="NoSpacing"/>
        <w:rPr>
          <w:sz w:val="20"/>
          <w:szCs w:val="20"/>
        </w:rPr>
      </w:pPr>
    </w:p>
    <w:p w:rsidR="00886EFA" w:rsidRDefault="00886EFA" w:rsidP="00154ECF">
      <w:pPr>
        <w:pStyle w:val="NoSpacing"/>
        <w:rPr>
          <w:sz w:val="20"/>
          <w:szCs w:val="20"/>
        </w:rPr>
      </w:pPr>
      <w:r>
        <w:rPr>
          <w:sz w:val="20"/>
          <w:szCs w:val="20"/>
        </w:rPr>
        <w:t>Carol Hamill</w:t>
      </w:r>
    </w:p>
    <w:p w:rsidR="00072E80" w:rsidRDefault="00072E80" w:rsidP="00154ECF">
      <w:pPr>
        <w:pStyle w:val="NoSpacing"/>
        <w:rPr>
          <w:sz w:val="20"/>
          <w:szCs w:val="20"/>
        </w:rPr>
      </w:pPr>
    </w:p>
    <w:p w:rsidR="00072E80" w:rsidRDefault="00072E80" w:rsidP="00154ECF">
      <w:pPr>
        <w:pStyle w:val="NoSpacing"/>
        <w:rPr>
          <w:sz w:val="20"/>
          <w:szCs w:val="20"/>
        </w:rPr>
      </w:pPr>
    </w:p>
    <w:p w:rsidR="00072E80" w:rsidRDefault="00072E80" w:rsidP="00154ECF">
      <w:pPr>
        <w:pStyle w:val="NoSpacing"/>
        <w:rPr>
          <w:sz w:val="20"/>
          <w:szCs w:val="20"/>
        </w:rPr>
      </w:pPr>
    </w:p>
    <w:p w:rsidR="00072E80" w:rsidRDefault="00072E80" w:rsidP="00154ECF">
      <w:pPr>
        <w:pStyle w:val="NoSpacing"/>
        <w:rPr>
          <w:sz w:val="20"/>
          <w:szCs w:val="20"/>
        </w:rPr>
      </w:pPr>
    </w:p>
    <w:p w:rsidR="00505419" w:rsidRDefault="00CF49C5" w:rsidP="00505419">
      <w:pPr>
        <w:pStyle w:val="NoSpacing"/>
        <w:rPr>
          <w:sz w:val="20"/>
          <w:szCs w:val="20"/>
        </w:rPr>
      </w:pPr>
      <w:r>
        <w:rPr>
          <w:noProof/>
          <w:sz w:val="20"/>
          <w:szCs w:val="20"/>
          <w:lang w:eastAsia="en-CA"/>
        </w:rPr>
        <w:drawing>
          <wp:inline distT="0" distB="0" distL="0" distR="0">
            <wp:extent cx="5943600" cy="50048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idor pl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004816"/>
                    </a:xfrm>
                    <a:prstGeom prst="rect">
                      <a:avLst/>
                    </a:prstGeom>
                  </pic:spPr>
                </pic:pic>
              </a:graphicData>
            </a:graphic>
          </wp:inline>
        </w:drawing>
      </w:r>
    </w:p>
    <w:p w:rsidR="00505419" w:rsidRDefault="00505419" w:rsidP="00505419">
      <w:pPr>
        <w:pStyle w:val="NoSpacing"/>
        <w:rPr>
          <w:sz w:val="20"/>
          <w:szCs w:val="20"/>
        </w:rPr>
      </w:pPr>
      <w:r>
        <w:rPr>
          <w:sz w:val="20"/>
          <w:szCs w:val="20"/>
        </w:rPr>
        <w:t xml:space="preserve">  </w:t>
      </w:r>
    </w:p>
    <w:p w:rsidR="00505419" w:rsidRDefault="00505419" w:rsidP="00505419">
      <w:pPr>
        <w:pStyle w:val="NoSpacing"/>
        <w:rPr>
          <w:sz w:val="20"/>
          <w:szCs w:val="20"/>
        </w:rPr>
      </w:pPr>
    </w:p>
    <w:p w:rsidR="00505419" w:rsidRDefault="00505419" w:rsidP="00505419">
      <w:pPr>
        <w:pStyle w:val="NoSpacing"/>
        <w:rPr>
          <w:sz w:val="20"/>
          <w:szCs w:val="20"/>
        </w:rPr>
      </w:pPr>
    </w:p>
    <w:p w:rsidR="00505419" w:rsidRDefault="00505419" w:rsidP="00505419">
      <w:pPr>
        <w:pStyle w:val="NoSpacing"/>
        <w:rPr>
          <w:sz w:val="20"/>
          <w:szCs w:val="20"/>
        </w:rPr>
      </w:pPr>
    </w:p>
    <w:p w:rsidR="00E20CCB" w:rsidRDefault="00ED64E2" w:rsidP="00154ECF">
      <w:pPr>
        <w:pStyle w:val="NoSpacing"/>
        <w:rPr>
          <w:sz w:val="20"/>
          <w:szCs w:val="20"/>
        </w:rPr>
      </w:pPr>
      <w:r>
        <w:rPr>
          <w:sz w:val="20"/>
          <w:szCs w:val="20"/>
        </w:rPr>
        <w:t>map ta</w:t>
      </w:r>
      <w:r w:rsidR="00A231AC">
        <w:rPr>
          <w:sz w:val="20"/>
          <w:szCs w:val="20"/>
        </w:rPr>
        <w:t>ken from OCP Phase 1 – Community Survey Summer/Fall 2022</w:t>
      </w:r>
    </w:p>
    <w:p w:rsidR="00E20CCB" w:rsidRDefault="00E20CCB" w:rsidP="00154ECF">
      <w:pPr>
        <w:pStyle w:val="NoSpacing"/>
        <w:rPr>
          <w:sz w:val="20"/>
          <w:szCs w:val="20"/>
        </w:rPr>
      </w:pPr>
    </w:p>
    <w:p w:rsidR="00E20CCB" w:rsidRDefault="00E20CCB" w:rsidP="00154ECF">
      <w:pPr>
        <w:pStyle w:val="NoSpacing"/>
        <w:rPr>
          <w:sz w:val="20"/>
          <w:szCs w:val="20"/>
        </w:rPr>
      </w:pPr>
    </w:p>
    <w:p w:rsidR="00E20CCB" w:rsidRDefault="00E20CCB" w:rsidP="00154ECF">
      <w:pPr>
        <w:pStyle w:val="NoSpacing"/>
        <w:rPr>
          <w:sz w:val="20"/>
          <w:szCs w:val="20"/>
        </w:rPr>
      </w:pPr>
    </w:p>
    <w:p w:rsidR="00E20CCB" w:rsidRDefault="00E20CCB" w:rsidP="00154ECF">
      <w:pPr>
        <w:pStyle w:val="NoSpacing"/>
        <w:rPr>
          <w:sz w:val="20"/>
          <w:szCs w:val="20"/>
        </w:rPr>
      </w:pPr>
    </w:p>
    <w:p w:rsidR="00E20CCB" w:rsidRDefault="00E20CCB" w:rsidP="00154ECF">
      <w:pPr>
        <w:pStyle w:val="NoSpacing"/>
        <w:rPr>
          <w:sz w:val="20"/>
          <w:szCs w:val="20"/>
        </w:rPr>
      </w:pPr>
    </w:p>
    <w:p w:rsidR="00E20CCB" w:rsidRDefault="00E20CCB" w:rsidP="00154ECF">
      <w:pPr>
        <w:pStyle w:val="NoSpacing"/>
        <w:rPr>
          <w:sz w:val="20"/>
          <w:szCs w:val="20"/>
        </w:rPr>
      </w:pPr>
    </w:p>
    <w:p w:rsidR="00E20CCB" w:rsidRDefault="00E20CCB" w:rsidP="00154ECF">
      <w:pPr>
        <w:pStyle w:val="NoSpacing"/>
        <w:rPr>
          <w:sz w:val="20"/>
          <w:szCs w:val="20"/>
        </w:rPr>
      </w:pPr>
      <w:r>
        <w:rPr>
          <w:sz w:val="20"/>
          <w:szCs w:val="20"/>
        </w:rPr>
        <w:t xml:space="preserve">For more information see Q &amp; A page at </w:t>
      </w:r>
      <w:hyperlink r:id="rId7" w:history="1">
        <w:r w:rsidRPr="002A68ED">
          <w:rPr>
            <w:rStyle w:val="Hyperlink"/>
            <w:sz w:val="20"/>
            <w:szCs w:val="20"/>
          </w:rPr>
          <w:t>https://www.saanich.ca/EN/main/community/community-planning/official-community-plan-ocp/strategic-ocp-update/strategic-ocp-update-project-q-a.html</w:t>
        </w:r>
      </w:hyperlink>
    </w:p>
    <w:sectPr w:rsidR="00E20CCB" w:rsidSect="00A23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25"/>
    <w:rsid w:val="00015664"/>
    <w:rsid w:val="00072E80"/>
    <w:rsid w:val="000A2F49"/>
    <w:rsid w:val="000C71CF"/>
    <w:rsid w:val="000E3E63"/>
    <w:rsid w:val="00154ECF"/>
    <w:rsid w:val="001649FB"/>
    <w:rsid w:val="00181624"/>
    <w:rsid w:val="001B5FE2"/>
    <w:rsid w:val="001E081D"/>
    <w:rsid w:val="00243346"/>
    <w:rsid w:val="003D3877"/>
    <w:rsid w:val="003D3FA0"/>
    <w:rsid w:val="003D789C"/>
    <w:rsid w:val="00415C95"/>
    <w:rsid w:val="004B1460"/>
    <w:rsid w:val="004D0091"/>
    <w:rsid w:val="00505419"/>
    <w:rsid w:val="00517143"/>
    <w:rsid w:val="005271F3"/>
    <w:rsid w:val="00556757"/>
    <w:rsid w:val="005E4AA4"/>
    <w:rsid w:val="005F6664"/>
    <w:rsid w:val="006B2A0D"/>
    <w:rsid w:val="00763B70"/>
    <w:rsid w:val="00792D98"/>
    <w:rsid w:val="00804E4C"/>
    <w:rsid w:val="00886EFA"/>
    <w:rsid w:val="008A2B7D"/>
    <w:rsid w:val="008E0696"/>
    <w:rsid w:val="008E5D25"/>
    <w:rsid w:val="009123ED"/>
    <w:rsid w:val="009346A1"/>
    <w:rsid w:val="009B3C9B"/>
    <w:rsid w:val="00A13CDE"/>
    <w:rsid w:val="00A231AC"/>
    <w:rsid w:val="00A40EF6"/>
    <w:rsid w:val="00AB6B94"/>
    <w:rsid w:val="00AD2565"/>
    <w:rsid w:val="00BB1F44"/>
    <w:rsid w:val="00CA649D"/>
    <w:rsid w:val="00CF49C5"/>
    <w:rsid w:val="00D57E88"/>
    <w:rsid w:val="00E20CCB"/>
    <w:rsid w:val="00E3343C"/>
    <w:rsid w:val="00E86A37"/>
    <w:rsid w:val="00E96641"/>
    <w:rsid w:val="00EA6ED7"/>
    <w:rsid w:val="00ED64E2"/>
    <w:rsid w:val="00F7449E"/>
    <w:rsid w:val="00FD5C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4D1-A86D-40C2-BA04-F092EAA4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0CC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ECF"/>
    <w:pPr>
      <w:spacing w:after="0" w:line="240" w:lineRule="auto"/>
    </w:pPr>
  </w:style>
  <w:style w:type="character" w:styleId="Hyperlink">
    <w:name w:val="Hyperlink"/>
    <w:basedOn w:val="DefaultParagraphFont"/>
    <w:uiPriority w:val="99"/>
    <w:unhideWhenUsed/>
    <w:rsid w:val="00E20CCB"/>
    <w:rPr>
      <w:color w:val="0563C1" w:themeColor="hyperlink"/>
      <w:u w:val="single"/>
    </w:rPr>
  </w:style>
  <w:style w:type="character" w:customStyle="1" w:styleId="Heading2Char">
    <w:name w:val="Heading 2 Char"/>
    <w:basedOn w:val="DefaultParagraphFont"/>
    <w:link w:val="Heading2"/>
    <w:uiPriority w:val="9"/>
    <w:rsid w:val="00E20CCB"/>
    <w:rPr>
      <w:rFonts w:ascii="Times New Roman" w:eastAsia="Times New Roman" w:hAnsi="Times New Roman" w:cs="Times New Roman"/>
      <w:b/>
      <w:bCs/>
      <w:sz w:val="36"/>
      <w:szCs w:val="36"/>
      <w:lang w:eastAsia="en-CA"/>
    </w:rPr>
  </w:style>
  <w:style w:type="character" w:styleId="FollowedHyperlink">
    <w:name w:val="FollowedHyperlink"/>
    <w:basedOn w:val="DefaultParagraphFont"/>
    <w:uiPriority w:val="99"/>
    <w:semiHidden/>
    <w:unhideWhenUsed/>
    <w:rsid w:val="001B5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17120">
      <w:bodyDiv w:val="1"/>
      <w:marLeft w:val="0"/>
      <w:marRight w:val="0"/>
      <w:marTop w:val="0"/>
      <w:marBottom w:val="0"/>
      <w:divBdr>
        <w:top w:val="none" w:sz="0" w:space="0" w:color="auto"/>
        <w:left w:val="none" w:sz="0" w:space="0" w:color="auto"/>
        <w:bottom w:val="none" w:sz="0" w:space="0" w:color="auto"/>
        <w:right w:val="none" w:sz="0" w:space="0" w:color="auto"/>
      </w:divBdr>
    </w:div>
    <w:div w:id="605650660">
      <w:bodyDiv w:val="1"/>
      <w:marLeft w:val="0"/>
      <w:marRight w:val="0"/>
      <w:marTop w:val="0"/>
      <w:marBottom w:val="0"/>
      <w:divBdr>
        <w:top w:val="none" w:sz="0" w:space="0" w:color="auto"/>
        <w:left w:val="none" w:sz="0" w:space="0" w:color="auto"/>
        <w:bottom w:val="none" w:sz="0" w:space="0" w:color="auto"/>
        <w:right w:val="none" w:sz="0" w:space="0" w:color="auto"/>
      </w:divBdr>
    </w:div>
    <w:div w:id="760179173">
      <w:bodyDiv w:val="1"/>
      <w:marLeft w:val="0"/>
      <w:marRight w:val="0"/>
      <w:marTop w:val="0"/>
      <w:marBottom w:val="0"/>
      <w:divBdr>
        <w:top w:val="none" w:sz="0" w:space="0" w:color="auto"/>
        <w:left w:val="none" w:sz="0" w:space="0" w:color="auto"/>
        <w:bottom w:val="none" w:sz="0" w:space="0" w:color="auto"/>
        <w:right w:val="none" w:sz="0" w:space="0" w:color="auto"/>
      </w:divBdr>
    </w:div>
    <w:div w:id="772286648">
      <w:bodyDiv w:val="1"/>
      <w:marLeft w:val="0"/>
      <w:marRight w:val="0"/>
      <w:marTop w:val="0"/>
      <w:marBottom w:val="0"/>
      <w:divBdr>
        <w:top w:val="none" w:sz="0" w:space="0" w:color="auto"/>
        <w:left w:val="none" w:sz="0" w:space="0" w:color="auto"/>
        <w:bottom w:val="none" w:sz="0" w:space="0" w:color="auto"/>
        <w:right w:val="none" w:sz="0" w:space="0" w:color="auto"/>
      </w:divBdr>
      <w:divsChild>
        <w:div w:id="287006197">
          <w:marLeft w:val="0"/>
          <w:marRight w:val="0"/>
          <w:marTop w:val="0"/>
          <w:marBottom w:val="0"/>
          <w:divBdr>
            <w:top w:val="none" w:sz="0" w:space="0" w:color="auto"/>
            <w:left w:val="none" w:sz="0" w:space="0" w:color="auto"/>
            <w:bottom w:val="none" w:sz="0" w:space="0" w:color="auto"/>
            <w:right w:val="none" w:sz="0" w:space="0" w:color="auto"/>
          </w:divBdr>
          <w:divsChild>
            <w:div w:id="734860693">
              <w:marLeft w:val="0"/>
              <w:marRight w:val="0"/>
              <w:marTop w:val="0"/>
              <w:marBottom w:val="0"/>
              <w:divBdr>
                <w:top w:val="none" w:sz="0" w:space="0" w:color="auto"/>
                <w:left w:val="none" w:sz="0" w:space="0" w:color="auto"/>
                <w:bottom w:val="none" w:sz="0" w:space="0" w:color="auto"/>
                <w:right w:val="none" w:sz="0" w:space="0" w:color="auto"/>
              </w:divBdr>
              <w:divsChild>
                <w:div w:id="768697826">
                  <w:marLeft w:val="0"/>
                  <w:marRight w:val="0"/>
                  <w:marTop w:val="0"/>
                  <w:marBottom w:val="0"/>
                  <w:divBdr>
                    <w:top w:val="none" w:sz="0" w:space="0" w:color="auto"/>
                    <w:left w:val="none" w:sz="0" w:space="0" w:color="auto"/>
                    <w:bottom w:val="none" w:sz="0" w:space="0" w:color="auto"/>
                    <w:right w:val="none" w:sz="0" w:space="0" w:color="auto"/>
                  </w:divBdr>
                  <w:divsChild>
                    <w:div w:id="957222007">
                      <w:marLeft w:val="0"/>
                      <w:marRight w:val="0"/>
                      <w:marTop w:val="0"/>
                      <w:marBottom w:val="0"/>
                      <w:divBdr>
                        <w:top w:val="none" w:sz="0" w:space="0" w:color="auto"/>
                        <w:left w:val="none" w:sz="0" w:space="0" w:color="auto"/>
                        <w:bottom w:val="none" w:sz="0" w:space="0" w:color="auto"/>
                        <w:right w:val="none" w:sz="0" w:space="0" w:color="auto"/>
                      </w:divBdr>
                    </w:div>
                  </w:divsChild>
                </w:div>
                <w:div w:id="1207529057">
                  <w:marLeft w:val="0"/>
                  <w:marRight w:val="0"/>
                  <w:marTop w:val="0"/>
                  <w:marBottom w:val="0"/>
                  <w:divBdr>
                    <w:top w:val="none" w:sz="0" w:space="0" w:color="auto"/>
                    <w:left w:val="none" w:sz="0" w:space="0" w:color="auto"/>
                    <w:bottom w:val="none" w:sz="0" w:space="0" w:color="auto"/>
                    <w:right w:val="none" w:sz="0" w:space="0" w:color="auto"/>
                  </w:divBdr>
                  <w:divsChild>
                    <w:div w:id="10867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99885">
          <w:marLeft w:val="0"/>
          <w:marRight w:val="0"/>
          <w:marTop w:val="0"/>
          <w:marBottom w:val="0"/>
          <w:divBdr>
            <w:top w:val="none" w:sz="0" w:space="0" w:color="auto"/>
            <w:left w:val="none" w:sz="0" w:space="0" w:color="auto"/>
            <w:bottom w:val="none" w:sz="0" w:space="0" w:color="auto"/>
            <w:right w:val="none" w:sz="0" w:space="0" w:color="auto"/>
          </w:divBdr>
          <w:divsChild>
            <w:div w:id="869875616">
              <w:marLeft w:val="0"/>
              <w:marRight w:val="0"/>
              <w:marTop w:val="0"/>
              <w:marBottom w:val="0"/>
              <w:divBdr>
                <w:top w:val="none" w:sz="0" w:space="0" w:color="auto"/>
                <w:left w:val="none" w:sz="0" w:space="0" w:color="auto"/>
                <w:bottom w:val="none" w:sz="0" w:space="0" w:color="auto"/>
                <w:right w:val="none" w:sz="0" w:space="0" w:color="auto"/>
              </w:divBdr>
              <w:divsChild>
                <w:div w:id="2127189199">
                  <w:marLeft w:val="0"/>
                  <w:marRight w:val="0"/>
                  <w:marTop w:val="0"/>
                  <w:marBottom w:val="0"/>
                  <w:divBdr>
                    <w:top w:val="none" w:sz="0" w:space="0" w:color="auto"/>
                    <w:left w:val="none" w:sz="0" w:space="0" w:color="auto"/>
                    <w:bottom w:val="none" w:sz="0" w:space="0" w:color="auto"/>
                    <w:right w:val="none" w:sz="0" w:space="0" w:color="auto"/>
                  </w:divBdr>
                  <w:divsChild>
                    <w:div w:id="5971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63563">
      <w:bodyDiv w:val="1"/>
      <w:marLeft w:val="0"/>
      <w:marRight w:val="0"/>
      <w:marTop w:val="0"/>
      <w:marBottom w:val="0"/>
      <w:divBdr>
        <w:top w:val="none" w:sz="0" w:space="0" w:color="auto"/>
        <w:left w:val="none" w:sz="0" w:space="0" w:color="auto"/>
        <w:bottom w:val="none" w:sz="0" w:space="0" w:color="auto"/>
        <w:right w:val="none" w:sz="0" w:space="0" w:color="auto"/>
      </w:divBdr>
      <w:divsChild>
        <w:div w:id="271592871">
          <w:marLeft w:val="0"/>
          <w:marRight w:val="0"/>
          <w:marTop w:val="0"/>
          <w:marBottom w:val="0"/>
          <w:divBdr>
            <w:top w:val="none" w:sz="0" w:space="0" w:color="auto"/>
            <w:left w:val="none" w:sz="0" w:space="0" w:color="auto"/>
            <w:bottom w:val="none" w:sz="0" w:space="0" w:color="auto"/>
            <w:right w:val="none" w:sz="0" w:space="0" w:color="auto"/>
          </w:divBdr>
          <w:divsChild>
            <w:div w:id="1409767681">
              <w:marLeft w:val="0"/>
              <w:marRight w:val="0"/>
              <w:marTop w:val="0"/>
              <w:marBottom w:val="0"/>
              <w:divBdr>
                <w:top w:val="none" w:sz="0" w:space="0" w:color="auto"/>
                <w:left w:val="none" w:sz="0" w:space="0" w:color="auto"/>
                <w:bottom w:val="none" w:sz="0" w:space="0" w:color="auto"/>
                <w:right w:val="none" w:sz="0" w:space="0" w:color="auto"/>
              </w:divBdr>
              <w:divsChild>
                <w:div w:id="855651793">
                  <w:marLeft w:val="0"/>
                  <w:marRight w:val="0"/>
                  <w:marTop w:val="0"/>
                  <w:marBottom w:val="0"/>
                  <w:divBdr>
                    <w:top w:val="none" w:sz="0" w:space="0" w:color="auto"/>
                    <w:left w:val="none" w:sz="0" w:space="0" w:color="auto"/>
                    <w:bottom w:val="none" w:sz="0" w:space="0" w:color="auto"/>
                    <w:right w:val="none" w:sz="0" w:space="0" w:color="auto"/>
                  </w:divBdr>
                  <w:divsChild>
                    <w:div w:id="897519655">
                      <w:marLeft w:val="0"/>
                      <w:marRight w:val="0"/>
                      <w:marTop w:val="0"/>
                      <w:marBottom w:val="0"/>
                      <w:divBdr>
                        <w:top w:val="none" w:sz="0" w:space="0" w:color="auto"/>
                        <w:left w:val="none" w:sz="0" w:space="0" w:color="auto"/>
                        <w:bottom w:val="none" w:sz="0" w:space="0" w:color="auto"/>
                        <w:right w:val="none" w:sz="0" w:space="0" w:color="auto"/>
                      </w:divBdr>
                    </w:div>
                  </w:divsChild>
                </w:div>
                <w:div w:id="1743218374">
                  <w:marLeft w:val="0"/>
                  <w:marRight w:val="0"/>
                  <w:marTop w:val="0"/>
                  <w:marBottom w:val="0"/>
                  <w:divBdr>
                    <w:top w:val="none" w:sz="0" w:space="0" w:color="auto"/>
                    <w:left w:val="none" w:sz="0" w:space="0" w:color="auto"/>
                    <w:bottom w:val="none" w:sz="0" w:space="0" w:color="auto"/>
                    <w:right w:val="none" w:sz="0" w:space="0" w:color="auto"/>
                  </w:divBdr>
                  <w:divsChild>
                    <w:div w:id="7270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936">
          <w:marLeft w:val="0"/>
          <w:marRight w:val="0"/>
          <w:marTop w:val="0"/>
          <w:marBottom w:val="0"/>
          <w:divBdr>
            <w:top w:val="none" w:sz="0" w:space="0" w:color="auto"/>
            <w:left w:val="none" w:sz="0" w:space="0" w:color="auto"/>
            <w:bottom w:val="none" w:sz="0" w:space="0" w:color="auto"/>
            <w:right w:val="none" w:sz="0" w:space="0" w:color="auto"/>
          </w:divBdr>
          <w:divsChild>
            <w:div w:id="582448470">
              <w:marLeft w:val="0"/>
              <w:marRight w:val="0"/>
              <w:marTop w:val="0"/>
              <w:marBottom w:val="0"/>
              <w:divBdr>
                <w:top w:val="none" w:sz="0" w:space="0" w:color="auto"/>
                <w:left w:val="none" w:sz="0" w:space="0" w:color="auto"/>
                <w:bottom w:val="none" w:sz="0" w:space="0" w:color="auto"/>
                <w:right w:val="none" w:sz="0" w:space="0" w:color="auto"/>
              </w:divBdr>
              <w:divsChild>
                <w:div w:id="316425138">
                  <w:marLeft w:val="0"/>
                  <w:marRight w:val="0"/>
                  <w:marTop w:val="0"/>
                  <w:marBottom w:val="0"/>
                  <w:divBdr>
                    <w:top w:val="none" w:sz="0" w:space="0" w:color="auto"/>
                    <w:left w:val="none" w:sz="0" w:space="0" w:color="auto"/>
                    <w:bottom w:val="none" w:sz="0" w:space="0" w:color="auto"/>
                    <w:right w:val="none" w:sz="0" w:space="0" w:color="auto"/>
                  </w:divBdr>
                  <w:divsChild>
                    <w:div w:id="20280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anich.ca/EN/main/community/community-planning/official-community-plan-ocp/strategic-ocp-update/strategic-ocp-update-project-q-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saanich.ca/EN/main/community/community-planning/official-community-plan-ocp/strategic-ocp-update.html" TargetMode="External"/><Relationship Id="rId4" Type="http://schemas.openxmlformats.org/officeDocument/2006/relationships/hyperlink" Target="mailto:hamill@island.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dc:creator>
  <cp:keywords/>
  <dc:description/>
  <cp:lastModifiedBy>Carol H</cp:lastModifiedBy>
  <cp:revision>8</cp:revision>
  <cp:lastPrinted>2022-08-16T16:34:00Z</cp:lastPrinted>
  <dcterms:created xsi:type="dcterms:W3CDTF">2022-08-16T16:02:00Z</dcterms:created>
  <dcterms:modified xsi:type="dcterms:W3CDTF">2022-08-16T17:40:00Z</dcterms:modified>
</cp:coreProperties>
</file>